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8"/>
        <w:gridCol w:w="2928"/>
        <w:gridCol w:w="3728"/>
      </w:tblGrid>
      <w:tr w:rsidR="006C573E" w:rsidRPr="00EE3CF8" w14:paraId="149BCEE9" w14:textId="77777777" w:rsidTr="0018787A">
        <w:trPr>
          <w:trHeight w:hRule="exact" w:val="552"/>
        </w:trPr>
        <w:tc>
          <w:tcPr>
            <w:tcW w:w="34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B5DDDD5" w14:textId="77777777" w:rsidR="003964BA" w:rsidRPr="00CF7380" w:rsidRDefault="003964BA" w:rsidP="00BE2A2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293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FC207F6" w14:textId="77777777" w:rsidR="00203690" w:rsidRDefault="003964BA" w:rsidP="002036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sz w:val="20"/>
                <w:szCs w:val="20"/>
              </w:rPr>
              <w:t>Class Level</w:t>
            </w:r>
          </w:p>
          <w:p w14:paraId="38A96C17" w14:textId="33DBC528" w:rsidR="003964BA" w:rsidRPr="00203690" w:rsidRDefault="00203690" w:rsidP="002036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0369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3E21" w:rsidRPr="00CF7380">
              <w:rPr>
                <w:rFonts w:asciiTheme="minorHAnsi" w:hAnsiTheme="minorHAnsi" w:cstheme="minorHAnsi"/>
                <w:sz w:val="20"/>
                <w:szCs w:val="20"/>
              </w:rPr>
              <w:t>– 6</w:t>
            </w:r>
            <w:r w:rsidR="00A53E21" w:rsidRPr="00CF738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A53E21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6A479F5" w14:textId="77777777" w:rsidR="003964BA" w:rsidRPr="00CF7380" w:rsidRDefault="003964BA" w:rsidP="00B86D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sz w:val="20"/>
                <w:szCs w:val="20"/>
              </w:rPr>
              <w:t>Subject</w:t>
            </w:r>
          </w:p>
          <w:p w14:paraId="7EE79068" w14:textId="61D8E7CC" w:rsidR="003964BA" w:rsidRPr="00CF7380" w:rsidRDefault="00165A33" w:rsidP="62A3387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ENGLISH</w:t>
            </w:r>
          </w:p>
        </w:tc>
      </w:tr>
      <w:tr w:rsidR="003964BA" w:rsidRPr="00EE3CF8" w14:paraId="2778275C" w14:textId="77777777" w:rsidTr="0018787A">
        <w:trPr>
          <w:trHeight w:hRule="exact" w:val="999"/>
        </w:trPr>
        <w:tc>
          <w:tcPr>
            <w:tcW w:w="3401" w:type="dxa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F7EFE2A" w14:textId="7F571BF9" w:rsidR="00165A33" w:rsidRPr="00CF7380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sz w:val="20"/>
                <w:szCs w:val="20"/>
              </w:rPr>
              <w:t>Strand</w:t>
            </w:r>
            <w:r w:rsidR="00CF73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A33181">
              <w:rPr>
                <w:rFonts w:asciiTheme="minorHAnsi" w:hAnsiTheme="minorHAnsi" w:cstheme="minorHAnsi"/>
                <w:b/>
                <w:sz w:val="20"/>
                <w:szCs w:val="20"/>
              </w:rPr>
              <w:t>ORAL LANGUAGE / READING/ WRITING</w:t>
            </w:r>
          </w:p>
          <w:p w14:paraId="7356A547" w14:textId="2E6C1B0C" w:rsidR="003964BA" w:rsidRPr="00CF7380" w:rsidRDefault="003964BA" w:rsidP="62A338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4" w:type="dxa"/>
            <w:gridSpan w:val="3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411C7C4" w14:textId="77777777" w:rsidR="00CF7380" w:rsidRDefault="003964BA" w:rsidP="00CF73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sz w:val="20"/>
                <w:szCs w:val="20"/>
              </w:rPr>
              <w:t>Strand Unit</w:t>
            </w:r>
            <w:r w:rsidR="00CF73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Receptiveness to language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>
              <w:rPr>
                <w:rFonts w:cs="Calibri"/>
                <w:sz w:val="20"/>
                <w:szCs w:val="20"/>
              </w:rPr>
              <w:t>•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Competence and confidence in using language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>
              <w:rPr>
                <w:rFonts w:cs="Calibri"/>
                <w:sz w:val="20"/>
                <w:szCs w:val="20"/>
              </w:rPr>
              <w:t>•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Developing cognitive abilities through language </w:t>
            </w:r>
          </w:p>
          <w:p w14:paraId="146CA810" w14:textId="39232366" w:rsidR="00BE6E36" w:rsidRPr="00CF7380" w:rsidRDefault="00CF7380" w:rsidP="00CF738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• </w:t>
            </w:r>
            <w:r w:rsidRPr="00CF7380">
              <w:rPr>
                <w:rFonts w:asciiTheme="minorHAnsi" w:hAnsiTheme="minorHAnsi" w:cstheme="minorHAnsi"/>
                <w:sz w:val="20"/>
                <w:szCs w:val="20"/>
              </w:rPr>
              <w:t>Emotional and imaginative development through language</w:t>
            </w:r>
          </w:p>
        </w:tc>
      </w:tr>
      <w:tr w:rsidR="003964BA" w:rsidRPr="00EE3CF8" w14:paraId="3037D31F" w14:textId="77777777" w:rsidTr="0018787A">
        <w:trPr>
          <w:trHeight w:hRule="exact" w:val="431"/>
        </w:trPr>
        <w:tc>
          <w:tcPr>
            <w:tcW w:w="10065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8ABB14" w14:textId="48E91E33" w:rsidR="003964BA" w:rsidRPr="00257FD8" w:rsidRDefault="00257FD8" w:rsidP="62A338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7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Title: CREATIVE WRITING – CREATING DIALOGUE </w:t>
            </w:r>
            <w:r w:rsidR="007539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Pr="00257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 HERO CHARACTERS SAVE THE OCEAN</w:t>
            </w:r>
          </w:p>
        </w:tc>
      </w:tr>
      <w:tr w:rsidR="003964BA" w:rsidRPr="00EE3CF8" w14:paraId="72AC49EE" w14:textId="77777777" w:rsidTr="0018787A">
        <w:trPr>
          <w:trHeight w:hRule="exact" w:val="784"/>
        </w:trPr>
        <w:tc>
          <w:tcPr>
            <w:tcW w:w="100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F06701" w14:textId="0AA61FA2" w:rsidR="00165A33" w:rsidRPr="00203690" w:rsidRDefault="0DBAD1F6" w:rsidP="002036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Objective(s)</w:t>
            </w:r>
            <w:r w:rsidR="0066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The aim of the lesson plan is for the children to develop ideas and discuss issues of concern relating to how climate change is effecting the ocean. </w:t>
            </w:r>
            <w:r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The children will </w:t>
            </w:r>
            <w:r w:rsidR="00203690">
              <w:rPr>
                <w:rFonts w:asciiTheme="minorHAnsi" w:hAnsiTheme="minorHAnsi" w:cstheme="minorHAnsi"/>
                <w:sz w:val="20"/>
                <w:szCs w:val="20"/>
              </w:rPr>
              <w:t xml:space="preserve">work </w:t>
            </w:r>
            <w:r w:rsidR="00930DA6">
              <w:rPr>
                <w:rFonts w:asciiTheme="minorHAnsi" w:hAnsiTheme="minorHAnsi" w:cstheme="minorHAnsi"/>
                <w:sz w:val="20"/>
                <w:szCs w:val="20"/>
              </w:rPr>
              <w:t xml:space="preserve">in pairs or teams </w:t>
            </w:r>
            <w:r w:rsidR="00203690">
              <w:rPr>
                <w:rFonts w:asciiTheme="minorHAnsi" w:hAnsiTheme="minorHAnsi" w:cstheme="minorHAnsi"/>
                <w:sz w:val="20"/>
                <w:szCs w:val="20"/>
              </w:rPr>
              <w:t xml:space="preserve">to develop </w:t>
            </w:r>
            <w:r w:rsidR="00930DA6">
              <w:rPr>
                <w:rFonts w:asciiTheme="minorHAnsi" w:hAnsiTheme="minorHAnsi" w:cstheme="minorHAnsi"/>
                <w:sz w:val="20"/>
                <w:szCs w:val="20"/>
              </w:rPr>
              <w:t>dialogue in a c</w:t>
            </w:r>
            <w:r w:rsidR="00203690">
              <w:rPr>
                <w:rFonts w:asciiTheme="minorHAnsi" w:hAnsiTheme="minorHAnsi" w:cstheme="minorHAnsi"/>
                <w:sz w:val="20"/>
                <w:szCs w:val="20"/>
              </w:rPr>
              <w:t>reative story of how their super hero</w:t>
            </w:r>
            <w:r w:rsidR="00930DA6">
              <w:rPr>
                <w:rFonts w:asciiTheme="minorHAnsi" w:hAnsiTheme="minorHAnsi" w:cstheme="minorHAnsi"/>
                <w:sz w:val="20"/>
                <w:szCs w:val="20"/>
              </w:rPr>
              <w:t xml:space="preserve"> battles against Climate Change to Save the Ocean</w:t>
            </w:r>
            <w:r w:rsidR="002036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964BA" w:rsidRPr="00EE3CF8" w14:paraId="5AD29954" w14:textId="77777777" w:rsidTr="0018787A">
        <w:trPr>
          <w:trHeight w:hRule="exact" w:val="856"/>
        </w:trPr>
        <w:tc>
          <w:tcPr>
            <w:tcW w:w="100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9D34FB" w14:textId="77777777" w:rsidR="003964BA" w:rsidRPr="00CF7380" w:rsidRDefault="0DBAD1F6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Skills Required</w:t>
            </w:r>
          </w:p>
          <w:p w14:paraId="2DFA3F76" w14:textId="7950DF47" w:rsidR="00667912" w:rsidRPr="00667912" w:rsidRDefault="0DBAD1F6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Developing skills through: </w:t>
            </w:r>
            <w:r w:rsidR="00E656D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Listening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Writing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Spelling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Grammar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Drafting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>Revising and editing</w:t>
            </w:r>
            <w:r w:rsidR="00CF73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7380" w:rsidRPr="00CF7380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 Developing 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magination, 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 xml:space="preserve">reativity and 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65A33" w:rsidRPr="00CF7380">
              <w:rPr>
                <w:rFonts w:asciiTheme="minorHAnsi" w:hAnsiTheme="minorHAnsi" w:cstheme="minorHAnsi"/>
                <w:sz w:val="20"/>
                <w:szCs w:val="20"/>
              </w:rPr>
              <w:t>onfidence in using oral language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 xml:space="preserve"> skills</w:t>
            </w:r>
            <w:r w:rsidR="002036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4230FF" w14:textId="77777777" w:rsidR="00165A33" w:rsidRPr="00CF7380" w:rsidRDefault="00165A33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E4715F" w14:textId="77777777" w:rsidR="00165A33" w:rsidRPr="00CF7380" w:rsidRDefault="00165A33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67565" w14:textId="5E5E68B9" w:rsidR="00165A33" w:rsidRPr="00CF7380" w:rsidRDefault="00165A33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4BA" w:rsidRPr="00203690" w14:paraId="7001A629" w14:textId="77777777" w:rsidTr="0018787A">
        <w:tc>
          <w:tcPr>
            <w:tcW w:w="3409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auto"/>
          </w:tcPr>
          <w:p w14:paraId="5C510C19" w14:textId="77777777" w:rsidR="003964BA" w:rsidRPr="00203690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3690"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Objectives</w:t>
            </w:r>
          </w:p>
          <w:p w14:paraId="2C49FA18" w14:textId="77777777" w:rsidR="003964BA" w:rsidRPr="00203690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0C2A7C" w14:textId="77777777" w:rsidR="003964BA" w:rsidRPr="00203690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3690">
              <w:rPr>
                <w:rFonts w:asciiTheme="minorHAnsi" w:hAnsiTheme="minorHAnsi" w:cstheme="minorHAnsi"/>
                <w:sz w:val="20"/>
                <w:szCs w:val="20"/>
              </w:rPr>
              <w:t>The child will be enabled to:</w:t>
            </w:r>
          </w:p>
          <w:p w14:paraId="46C6A0A0" w14:textId="77777777" w:rsidR="003964BA" w:rsidRPr="00203690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A17F3" w14:textId="77777777" w:rsidR="002C053B" w:rsidRPr="002F3FAB" w:rsidRDefault="002C053B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Understand and discuss  facts about Climate Change and how it is affecting the ocean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including:</w:t>
            </w:r>
          </w:p>
          <w:p w14:paraId="33E5AC01" w14:textId="77777777" w:rsidR="002C053B" w:rsidRDefault="002C053B" w:rsidP="002C053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B683D">
              <w:rPr>
                <w:rFonts w:cstheme="minorHAnsi"/>
                <w:b/>
                <w:bCs/>
                <w:sz w:val="20"/>
                <w:szCs w:val="20"/>
              </w:rPr>
              <w:t xml:space="preserve">What is Climate Change? </w:t>
            </w:r>
          </w:p>
          <w:p w14:paraId="0D047D54" w14:textId="77777777" w:rsidR="002C053B" w:rsidRDefault="002C053B" w:rsidP="002C053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Why is Carbon Important to the planet?</w:t>
            </w:r>
          </w:p>
          <w:p w14:paraId="0048C6A0" w14:textId="77777777" w:rsidR="002C053B" w:rsidRDefault="002C053B" w:rsidP="002C053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is the Green House effect?</w:t>
            </w:r>
          </w:p>
          <w:p w14:paraId="02F8AA11" w14:textId="77777777" w:rsidR="002C053B" w:rsidRDefault="002C053B" w:rsidP="002C053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How do we know the climate is changing?</w:t>
            </w:r>
          </w:p>
          <w:p w14:paraId="18A0FBA9" w14:textId="77777777" w:rsidR="002C053B" w:rsidRDefault="002C053B" w:rsidP="002C053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is happening to the Ocean?</w:t>
            </w:r>
          </w:p>
          <w:p w14:paraId="72E34E0F" w14:textId="77777777" w:rsidR="002C053B" w:rsidRDefault="002C053B" w:rsidP="002C053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else do we need to find out?</w:t>
            </w:r>
          </w:p>
          <w:p w14:paraId="153680F0" w14:textId="77777777" w:rsidR="002C053B" w:rsidRPr="002F3FAB" w:rsidRDefault="002C053B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FD2D35" w14:textId="77777777" w:rsidR="002C053B" w:rsidRPr="002F3FAB" w:rsidRDefault="002C053B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Become familiar with UN Sustainable Goal 13 – Climate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</w:p>
          <w:p w14:paraId="19BC4909" w14:textId="77777777" w:rsidR="002C053B" w:rsidRPr="002F3FAB" w:rsidRDefault="002C053B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408B98" w14:textId="77777777" w:rsidR="00E656D3" w:rsidRDefault="002C053B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UN Sustainable Goals 14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Life </w:t>
            </w:r>
            <w:r w:rsidRPr="00DA793D">
              <w:rPr>
                <w:rFonts w:asciiTheme="minorHAnsi" w:hAnsiTheme="minorHAnsi" w:cstheme="minorHAnsi"/>
                <w:sz w:val="20"/>
                <w:szCs w:val="20"/>
              </w:rPr>
              <w:t>Under Water</w:t>
            </w:r>
          </w:p>
          <w:p w14:paraId="1F4CBB78" w14:textId="5DC0B466" w:rsidR="0018787A" w:rsidRDefault="0018787A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583AC" w14:textId="2F761F9F" w:rsidR="0018787A" w:rsidRDefault="0018787A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Develop and understand concept of creating a story through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diaglouge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0D0233" w14:textId="4C381A10" w:rsidR="0018787A" w:rsidRPr="00203690" w:rsidRDefault="0018787A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56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</w:tcPr>
          <w:p w14:paraId="071A43D6" w14:textId="77777777" w:rsidR="003964BA" w:rsidRPr="008C03C2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b/>
                <w:sz w:val="20"/>
                <w:szCs w:val="20"/>
              </w:rPr>
              <w:t>Learning Activities</w:t>
            </w:r>
          </w:p>
          <w:p w14:paraId="15A90C09" w14:textId="77777777" w:rsidR="003964BA" w:rsidRPr="008C03C2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3F7DF4" w14:textId="77777777" w:rsidR="003964BA" w:rsidRPr="008C03C2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KWL chart:</w:t>
            </w:r>
          </w:p>
          <w:p w14:paraId="4BCFB475" w14:textId="08C52A2E" w:rsidR="003964BA" w:rsidRPr="008C03C2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C03C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Begin the lesson using a KWL chart, where </w:t>
            </w:r>
            <w:r w:rsidR="00BB12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children</w:t>
            </w:r>
            <w:r w:rsidRPr="008C03C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can track information before and after the lesson. Ask </w:t>
            </w:r>
            <w:r w:rsidR="00BB123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children</w:t>
            </w:r>
            <w:r w:rsidRPr="008C03C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leading questions from the chart:</w:t>
            </w:r>
          </w:p>
          <w:p w14:paraId="7A4ADCE5" w14:textId="77777777" w:rsidR="003964BA" w:rsidRPr="008C03C2" w:rsidRDefault="003964BA" w:rsidP="00B86D3A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C03C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What do you already ‘know’ about this topic?</w:t>
            </w:r>
          </w:p>
          <w:p w14:paraId="250928B7" w14:textId="77777777" w:rsidR="003964BA" w:rsidRPr="008C03C2" w:rsidRDefault="003964BA" w:rsidP="00B86D3A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C03C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What things do you ‘want’ to learn about the topic</w:t>
            </w:r>
          </w:p>
          <w:p w14:paraId="1825B66B" w14:textId="77777777" w:rsidR="00BB1230" w:rsidRDefault="003964BA" w:rsidP="00B86D3A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C03C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What did you ‘learn’ from doing your research?</w:t>
            </w:r>
          </w:p>
          <w:p w14:paraId="50666EC0" w14:textId="77777777" w:rsidR="00BB1230" w:rsidRDefault="00BB1230" w:rsidP="00BB12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9148A5" w14:textId="79D3E0DD" w:rsidR="003964BA" w:rsidRPr="00BB1230" w:rsidRDefault="003964BA" w:rsidP="00BB123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B1230">
              <w:rPr>
                <w:rFonts w:asciiTheme="minorHAnsi" w:hAnsiTheme="minorHAnsi" w:cstheme="minorHAnsi"/>
                <w:b/>
                <w:sz w:val="20"/>
                <w:szCs w:val="20"/>
              </w:rPr>
              <w:t>Teacher Directed Approach:</w:t>
            </w:r>
          </w:p>
          <w:p w14:paraId="720D0CC2" w14:textId="691235B1" w:rsidR="008C03C2" w:rsidRPr="008C03C2" w:rsidRDefault="0DBAD1F6" w:rsidP="008C03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Talk to the class about </w:t>
            </w:r>
            <w:r w:rsidR="0063373E" w:rsidRPr="008C03C2">
              <w:rPr>
                <w:rFonts w:asciiTheme="minorHAnsi" w:hAnsiTheme="minorHAnsi" w:cstheme="minorHAnsi"/>
                <w:sz w:val="20"/>
                <w:szCs w:val="20"/>
              </w:rPr>
              <w:t>climate change and how it is affecting the ocean.</w:t>
            </w:r>
            <w:r w:rsidR="00882784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 See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 xml:space="preserve">Explorers English </w:t>
            </w:r>
            <w:r w:rsidR="00882784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lesson plan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882784" w:rsidRPr="008C03C2">
              <w:rPr>
                <w:rFonts w:asciiTheme="minorHAnsi" w:hAnsiTheme="minorHAnsi" w:cstheme="minorHAnsi"/>
                <w:sz w:val="20"/>
                <w:szCs w:val="20"/>
              </w:rPr>
              <w:t>CLIMATE CHANGE AND THE OCEAN – MIND MAP AND WORD WALL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882784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for </w:t>
            </w:r>
            <w:r w:rsidR="00051CB6" w:rsidRPr="008C03C2">
              <w:rPr>
                <w:rFonts w:asciiTheme="minorHAnsi" w:hAnsiTheme="minorHAnsi" w:cstheme="minorHAnsi"/>
                <w:sz w:val="20"/>
                <w:szCs w:val="20"/>
              </w:rPr>
              <w:t>some tips of concepts that can be used.</w:t>
            </w:r>
            <w:r w:rsidR="00930DA6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03C2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It is recommended that the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8C03C2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have completed the Explorers Geography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8C03C2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esson plan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BB1230" w:rsidRPr="00BB1230">
              <w:rPr>
                <w:rFonts w:asciiTheme="minorHAnsi" w:hAnsiTheme="minorHAnsi" w:cstheme="minorHAnsi"/>
                <w:sz w:val="20"/>
                <w:szCs w:val="20"/>
              </w:rPr>
              <w:t>CLIMATE CHANGE AND ITS EFFECT ON THE OCEAN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BB1230" w:rsidRPr="00BB12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03C2" w:rsidRPr="008C03C2">
              <w:rPr>
                <w:rFonts w:asciiTheme="minorHAnsi" w:hAnsiTheme="minorHAnsi" w:cstheme="minorHAnsi"/>
                <w:sz w:val="20"/>
                <w:szCs w:val="20"/>
              </w:rPr>
              <w:t>where they have established an understanding of Climate Change and its effects on the ocean.</w:t>
            </w:r>
          </w:p>
          <w:p w14:paraId="107D2E7B" w14:textId="79AF5D11" w:rsidR="00AA1030" w:rsidRPr="008C03C2" w:rsidRDefault="00AA1030" w:rsidP="008C03C2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FB321" w14:textId="4D761BAC" w:rsidR="0DBAD1F6" w:rsidRPr="008C03C2" w:rsidRDefault="00930DA6" w:rsidP="00930D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Introduce the concept of dialogue </w:t>
            </w:r>
            <w:r w:rsidR="00AA1030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and how it is </w:t>
            </w:r>
            <w:r w:rsidRPr="008C03C2">
              <w:rPr>
                <w:rFonts w:asciiTheme="minorHAnsi" w:hAnsiTheme="minorHAnsi" w:cstheme="minorHAnsi"/>
                <w:sz w:val="20"/>
                <w:szCs w:val="20"/>
              </w:rPr>
              <w:t>used in creative writing to help build a story</w:t>
            </w:r>
            <w:r w:rsidR="00AA1030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and its characters.</w:t>
            </w:r>
          </w:p>
          <w:p w14:paraId="67B4DFE9" w14:textId="2F6550CB" w:rsidR="00AA1030" w:rsidRPr="008C03C2" w:rsidRDefault="008C03C2" w:rsidP="00B86D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AA1030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o through the rules of writing dialogue. Ensure that the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AA1030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understand the concept of changing paragraphs when  each person speaks.  </w:t>
            </w:r>
          </w:p>
          <w:p w14:paraId="48D43FCB" w14:textId="179B79D7" w:rsidR="008C03C2" w:rsidRPr="008C03C2" w:rsidRDefault="008C03C2" w:rsidP="00B86D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Introduce the </w:t>
            </w:r>
            <w:r w:rsidR="00BB1230">
              <w:rPr>
                <w:rFonts w:asciiTheme="minorHAnsi" w:hAnsiTheme="minorHAnsi" w:cstheme="minorHAnsi"/>
                <w:bCs/>
                <w:sz w:val="20"/>
                <w:szCs w:val="20"/>
              </w:rPr>
              <w:t>children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the idea of writing dialogue to help tell their story about how an Ocean Super Hero saves the ocean from Climate Change.</w:t>
            </w:r>
          </w:p>
          <w:p w14:paraId="7C3328D9" w14:textId="77777777" w:rsidR="00BB1230" w:rsidRDefault="00BB1230" w:rsidP="00930DA6">
            <w:pPr>
              <w:spacing w:after="0" w:line="24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82E9AF" w14:textId="04B3AE52" w:rsidR="00930DA6" w:rsidRPr="008C03C2" w:rsidRDefault="00930DA6" w:rsidP="00930DA6">
            <w:pPr>
              <w:spacing w:after="0" w:line="24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Writing Exercise:</w:t>
            </w:r>
          </w:p>
          <w:p w14:paraId="554C892C" w14:textId="40B463A9" w:rsidR="00360E38" w:rsidRPr="008C03C2" w:rsidRDefault="00360E38" w:rsidP="00360E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et the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form into </w:t>
            </w:r>
            <w:r w:rsidRPr="008C03C2">
              <w:rPr>
                <w:rFonts w:asciiTheme="minorHAnsi" w:hAnsiTheme="minorHAnsi" w:cstheme="minorHAnsi"/>
                <w:sz w:val="20"/>
                <w:szCs w:val="20"/>
              </w:rPr>
              <w:t>pairs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  <w:p w14:paraId="57D02C70" w14:textId="6B814EE6" w:rsidR="00360E38" w:rsidRDefault="00AA1030" w:rsidP="00AA10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are to </w:t>
            </w:r>
            <w:r w:rsidR="008C03C2">
              <w:rPr>
                <w:rFonts w:asciiTheme="minorHAnsi" w:hAnsiTheme="minorHAnsi" w:cstheme="minorHAnsi"/>
                <w:sz w:val="20"/>
                <w:szCs w:val="20"/>
              </w:rPr>
              <w:t xml:space="preserve">capture the dialogue between an ocean </w:t>
            </w:r>
            <w:r w:rsidR="008D303F">
              <w:rPr>
                <w:rFonts w:asciiTheme="minorHAnsi" w:hAnsiTheme="minorHAnsi" w:cstheme="minorHAnsi"/>
                <w:sz w:val="20"/>
                <w:szCs w:val="20"/>
              </w:rPr>
              <w:t xml:space="preserve">super </w:t>
            </w:r>
            <w:r w:rsidR="008C03C2">
              <w:rPr>
                <w:rFonts w:asciiTheme="minorHAnsi" w:hAnsiTheme="minorHAnsi" w:cstheme="minorHAnsi"/>
                <w:sz w:val="20"/>
                <w:szCs w:val="20"/>
              </w:rPr>
              <w:t xml:space="preserve">hero and </w:t>
            </w:r>
            <w:r w:rsidR="00360E38">
              <w:rPr>
                <w:rFonts w:asciiTheme="minorHAnsi" w:hAnsiTheme="minorHAnsi" w:cstheme="minorHAnsi"/>
                <w:sz w:val="20"/>
                <w:szCs w:val="20"/>
              </w:rPr>
              <w:t>another character in their story</w:t>
            </w:r>
            <w:r w:rsidR="008D303F">
              <w:rPr>
                <w:rFonts w:asciiTheme="minorHAnsi" w:hAnsiTheme="minorHAnsi" w:cstheme="minorHAnsi"/>
                <w:sz w:val="20"/>
                <w:szCs w:val="20"/>
              </w:rPr>
              <w:t>.  For example it could be with the villain or someone the ocean hero has met during his journey.</w:t>
            </w:r>
            <w:r w:rsidR="00360E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B1FB96" w14:textId="5D69CDAB" w:rsidR="006C573E" w:rsidRDefault="00360E38" w:rsidP="00AA10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Get the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establish at what part of the story </w:t>
            </w:r>
            <w:r w:rsidR="008D303F">
              <w:rPr>
                <w:rFonts w:asciiTheme="minorHAnsi" w:hAnsiTheme="minorHAnsi" w:cstheme="minorHAnsi"/>
                <w:sz w:val="20"/>
                <w:szCs w:val="20"/>
              </w:rPr>
              <w:t>the dialogue is taking place.  S</w:t>
            </w:r>
            <w:r w:rsidR="006C573E">
              <w:rPr>
                <w:rFonts w:asciiTheme="minorHAnsi" w:hAnsiTheme="minorHAnsi" w:cstheme="minorHAnsi"/>
                <w:sz w:val="20"/>
                <w:szCs w:val="20"/>
              </w:rPr>
              <w:t>et the scene for the dialogue.</w:t>
            </w:r>
          </w:p>
          <w:p w14:paraId="47771A69" w14:textId="6E1211B8" w:rsidR="006C573E" w:rsidRDefault="006C573E" w:rsidP="00AA10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Get the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create an </w:t>
            </w:r>
            <w:r w:rsidR="009E69D5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image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representing the face of a character (shoulders up) in the story.  This could be </w:t>
            </w:r>
            <w:r w:rsidR="0079293F" w:rsidRPr="008C03C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E69D5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 or fictional </w:t>
            </w:r>
            <w:r w:rsidR="009E69D5" w:rsidRPr="008C03C2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marine </w:t>
            </w:r>
            <w:r w:rsidR="009E69D5" w:rsidRPr="008C03C2">
              <w:rPr>
                <w:rFonts w:asciiTheme="minorHAnsi" w:hAnsiTheme="minorHAnsi" w:cstheme="minorHAnsi"/>
                <w:sz w:val="20"/>
                <w:szCs w:val="20"/>
              </w:rPr>
              <w:t>animal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a form of technology, vessel or machine.  </w:t>
            </w:r>
            <w:bookmarkStart w:id="0" w:name="_GoBack"/>
            <w:bookmarkEnd w:id="0"/>
          </w:p>
          <w:p w14:paraId="0BE6BA1F" w14:textId="2DC7A62B" w:rsidR="009E69D5" w:rsidRPr="008C03C2" w:rsidRDefault="006C573E" w:rsidP="00AA10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story could be developed around the class with different groups representing different stages and dialogue in the story.</w:t>
            </w:r>
            <w:r w:rsidR="009E69D5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293F" w:rsidRPr="008C03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708250E" w14:textId="37002A4F" w:rsidR="0079293F" w:rsidRPr="008C03C2" w:rsidRDefault="00AA1030" w:rsidP="002C05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Once this is done, the </w:t>
            </w:r>
            <w:r w:rsidR="00BB1230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children</w:t>
            </w:r>
            <w:r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mount the</w:t>
            </w:r>
            <w:r w:rsidR="0079293F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images onto a </w:t>
            </w:r>
            <w:r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large sized piece of construction paper with a sheet of </w:t>
            </w:r>
            <w:r w:rsidR="00360E38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lined </w:t>
            </w:r>
            <w:r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paper </w:t>
            </w:r>
            <w:r w:rsidR="0079293F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underneath.  This will be </w:t>
            </w:r>
            <w:r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used for the dialogue</w:t>
            </w:r>
            <w:r w:rsidR="0079293F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between the </w:t>
            </w:r>
            <w:r w:rsidR="006C573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two </w:t>
            </w:r>
            <w:r w:rsidR="0079293F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characters</w:t>
            </w:r>
            <w:r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0F17FC08" w14:textId="3F1AA3CD" w:rsidR="006C573E" w:rsidRPr="006C573E" w:rsidRDefault="0079293F" w:rsidP="006C57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Get the </w:t>
            </w:r>
            <w:r w:rsidR="00BB1230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children</w:t>
            </w:r>
            <w:r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to decide which character they want to be.  They are then to </w:t>
            </w:r>
            <w:r w:rsidR="00AA1030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write a conversation </w:t>
            </w:r>
            <w:r w:rsidR="008C03C2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between the two characters that match t</w:t>
            </w:r>
            <w:r w:rsidR="00AA1030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h</w:t>
            </w:r>
            <w:r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e pictures</w:t>
            </w:r>
            <w:r w:rsidR="008C03C2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  E</w:t>
            </w:r>
            <w:r w:rsidR="00AA1030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ach </w:t>
            </w:r>
            <w:r w:rsidR="008C03C2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student is to</w:t>
            </w:r>
            <w:r w:rsidR="00AA1030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writ</w:t>
            </w:r>
            <w:r w:rsidR="008C03C2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e</w:t>
            </w:r>
            <w:r w:rsidR="00AA1030"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their own words. </w:t>
            </w:r>
          </w:p>
          <w:p w14:paraId="15D82777" w14:textId="6093545A" w:rsidR="00930DA6" w:rsidRPr="006C573E" w:rsidRDefault="00AA1030" w:rsidP="006C57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Eac</w:t>
            </w:r>
            <w:r w:rsidRPr="006C573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h time it's their turn to speak, the</w:t>
            </w:r>
            <w:r w:rsidR="008C03C2" w:rsidRPr="006C573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student</w:t>
            </w:r>
            <w:r w:rsidRPr="006C573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must start a new line on the paper indenting as they go.</w:t>
            </w:r>
          </w:p>
          <w:p w14:paraId="01180EB5" w14:textId="4F9DF680" w:rsidR="003964BA" w:rsidRDefault="0DBAD1F6" w:rsidP="0DBAD1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Tal</w:t>
            </w:r>
            <w:r w:rsidR="00360E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 and Discussion</w:t>
            </w:r>
            <w:r w:rsidRPr="008C03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79A17B05" w14:textId="426FCF8A" w:rsidR="00E14C5F" w:rsidRPr="00E14C5F" w:rsidRDefault="00360E38" w:rsidP="00360E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Get the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</w:t>
            </w:r>
            <w:r w:rsidR="00E14C5F">
              <w:rPr>
                <w:rFonts w:asciiTheme="minorHAnsi" w:hAnsiTheme="minorHAnsi" w:cstheme="minorHAnsi"/>
                <w:sz w:val="20"/>
                <w:szCs w:val="20"/>
              </w:rPr>
              <w:t xml:space="preserve"> discuss their dialogue with the rest of the class.  </w:t>
            </w:r>
          </w:p>
          <w:p w14:paraId="7A0669A2" w14:textId="17852E71" w:rsidR="00360E38" w:rsidRPr="00E14C5F" w:rsidRDefault="00E14C5F" w:rsidP="00360E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Encourage the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="00360E38">
              <w:rPr>
                <w:rFonts w:asciiTheme="minorHAnsi" w:hAnsiTheme="minorHAnsi" w:cstheme="minorHAnsi"/>
                <w:sz w:val="20"/>
                <w:szCs w:val="20"/>
              </w:rPr>
              <w:t>introduce their dialogue establishing the scene of the dialogue between the two charac</w:t>
            </w:r>
            <w:r w:rsidR="006C573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360E38">
              <w:rPr>
                <w:rFonts w:asciiTheme="minorHAnsi" w:hAnsiTheme="minorHAnsi" w:cstheme="minorHAnsi"/>
                <w:sz w:val="20"/>
                <w:szCs w:val="20"/>
              </w:rPr>
              <w:t>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then ‘act out’ the scene to the rest of the class.</w:t>
            </w:r>
          </w:p>
          <w:p w14:paraId="0C45D97B" w14:textId="2874708B" w:rsidR="00E14C5F" w:rsidRPr="003614AA" w:rsidRDefault="00E14C5F" w:rsidP="00E14C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Discuss what other elements are required in a creating a story.</w:t>
            </w:r>
          </w:p>
          <w:p w14:paraId="160E5678" w14:textId="0AC10438" w:rsidR="003614AA" w:rsidRPr="003614AA" w:rsidRDefault="003614AA" w:rsidP="003614AA">
            <w:pPr>
              <w:spacing w:after="0" w:line="24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Next step:</w:t>
            </w:r>
          </w:p>
          <w:p w14:paraId="12F8DB4C" w14:textId="78F93362" w:rsidR="0018787A" w:rsidRPr="00E14C5F" w:rsidRDefault="0018787A" w:rsidP="00E14C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 the ‘</w:t>
            </w:r>
            <w:r w:rsidRPr="0018787A">
              <w:rPr>
                <w:rFonts w:asciiTheme="minorHAnsi" w:hAnsiTheme="minorHAnsi" w:cstheme="minorHAnsi"/>
                <w:sz w:val="20"/>
                <w:szCs w:val="20"/>
              </w:rPr>
              <w:t>Create an Ocean Hero Comic Book Template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’ on the Explorers website and get the </w:t>
            </w:r>
            <w:r w:rsidR="00BB123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develop their dialogues into a cartoon strip.</w:t>
            </w:r>
          </w:p>
        </w:tc>
      </w:tr>
      <w:tr w:rsidR="003964BA" w:rsidRPr="00203690" w14:paraId="21EDE034" w14:textId="77777777" w:rsidTr="0018787A">
        <w:trPr>
          <w:trHeight w:val="3362"/>
        </w:trPr>
        <w:tc>
          <w:tcPr>
            <w:tcW w:w="3409" w:type="dxa"/>
            <w:gridSpan w:val="2"/>
            <w:vMerge/>
            <w:tcBorders>
              <w:left w:val="single" w:sz="18" w:space="0" w:color="auto"/>
            </w:tcBorders>
          </w:tcPr>
          <w:p w14:paraId="0A50570A" w14:textId="77777777" w:rsidR="003964BA" w:rsidRPr="00203690" w:rsidRDefault="003964BA" w:rsidP="00B86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727D84C" w14:textId="77777777" w:rsidR="003964BA" w:rsidRPr="00203690" w:rsidRDefault="003964BA" w:rsidP="00B86D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3690">
              <w:rPr>
                <w:rFonts w:ascii="Arial" w:hAnsi="Arial" w:cs="Arial"/>
                <w:b/>
                <w:sz w:val="20"/>
                <w:szCs w:val="20"/>
              </w:rPr>
              <w:t>Resources</w:t>
            </w:r>
          </w:p>
          <w:p w14:paraId="4E3231A1" w14:textId="77777777" w:rsidR="002C053B" w:rsidRPr="00C96DE3" w:rsidRDefault="002C053B" w:rsidP="002C053B">
            <w:pPr>
              <w:numPr>
                <w:ilvl w:val="0"/>
                <w:numId w:val="1"/>
              </w:numPr>
              <w:spacing w:after="0" w:line="240" w:lineRule="auto"/>
              <w:ind w:left="435" w:hanging="4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1978">
              <w:rPr>
                <w:rFonts w:asciiTheme="minorHAnsi" w:hAnsiTheme="minorHAnsi" w:cstheme="minorHAnsi"/>
                <w:sz w:val="20"/>
                <w:szCs w:val="20"/>
              </w:rPr>
              <w:t>KWL chart</w:t>
            </w:r>
          </w:p>
          <w:p w14:paraId="76A6CD2B" w14:textId="77777777" w:rsidR="002C053B" w:rsidRPr="00C96DE3" w:rsidRDefault="002C053B" w:rsidP="002C053B">
            <w:pPr>
              <w:numPr>
                <w:ilvl w:val="0"/>
                <w:numId w:val="1"/>
              </w:numPr>
              <w:spacing w:after="0" w:line="240" w:lineRule="auto"/>
              <w:ind w:left="435" w:hanging="42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6DE3">
              <w:rPr>
                <w:rFonts w:asciiTheme="minorHAnsi" w:hAnsiTheme="minorHAnsi" w:cstheme="minorHAnsi"/>
                <w:bCs/>
                <w:sz w:val="20"/>
                <w:szCs w:val="20"/>
              </w:rPr>
              <w:t>UN Sustainable Development Goals 13 &amp; 14:</w:t>
            </w:r>
          </w:p>
          <w:p w14:paraId="7819E919" w14:textId="77777777" w:rsidR="002C053B" w:rsidRPr="00C96DE3" w:rsidRDefault="00107C6F" w:rsidP="002C053B">
            <w:pPr>
              <w:numPr>
                <w:ilvl w:val="1"/>
                <w:numId w:val="1"/>
              </w:numPr>
              <w:spacing w:after="0" w:line="240" w:lineRule="auto"/>
              <w:ind w:left="576" w:hanging="2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7" w:history="1">
              <w:r w:rsidR="002C053B" w:rsidRPr="00A55871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https://www.un.org/sustainabledevelopment/climate-change/</w:t>
              </w:r>
            </w:hyperlink>
          </w:p>
          <w:p w14:paraId="1510554D" w14:textId="77777777" w:rsidR="002C053B" w:rsidRPr="00DA793D" w:rsidRDefault="00107C6F" w:rsidP="002C053B">
            <w:pPr>
              <w:numPr>
                <w:ilvl w:val="1"/>
                <w:numId w:val="1"/>
              </w:numPr>
              <w:spacing w:after="0" w:line="240" w:lineRule="auto"/>
              <w:ind w:left="576" w:hanging="28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8" w:history="1">
              <w:r w:rsidR="002C053B" w:rsidRPr="00DA793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https://www.un.org/sustainabledevelopment/oceans/</w:t>
              </w:r>
            </w:hyperlink>
          </w:p>
          <w:p w14:paraId="2EA53022" w14:textId="77777777" w:rsidR="002C053B" w:rsidRPr="008664CC" w:rsidRDefault="002C053B" w:rsidP="002C05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161978">
              <w:rPr>
                <w:rFonts w:asciiTheme="minorHAnsi" w:hAnsiTheme="minorHAnsi" w:cstheme="minorHAnsi"/>
                <w:sz w:val="20"/>
                <w:szCs w:val="20"/>
              </w:rPr>
              <w:t xml:space="preserve">See </w:t>
            </w:r>
            <w:r w:rsidRPr="00161978">
              <w:rPr>
                <w:sz w:val="20"/>
                <w:szCs w:val="20"/>
              </w:rPr>
              <w:t xml:space="preserve">NASA's Climate Kids </w:t>
            </w:r>
            <w:hyperlink r:id="rId9" w:tgtFrame="_blank" w:history="1">
              <w:r w:rsidRPr="00161978">
                <w:rPr>
                  <w:sz w:val="20"/>
                  <w:szCs w:val="20"/>
                </w:rPr>
                <w:t>Eyes on the Earth</w:t>
              </w:r>
            </w:hyperlink>
            <w:r w:rsidRPr="00161978">
              <w:rPr>
                <w:sz w:val="20"/>
                <w:szCs w:val="20"/>
              </w:rPr>
              <w:t xml:space="preserve"> website </w:t>
            </w:r>
            <w:hyperlink r:id="rId10" w:history="1">
              <w:r w:rsidRPr="00A55871">
                <w:rPr>
                  <w:rStyle w:val="Hyperlink"/>
                  <w:sz w:val="20"/>
                  <w:szCs w:val="20"/>
                </w:rPr>
                <w:t>https://climatekids.nasa.gov/menu/big-questions/</w:t>
              </w:r>
            </w:hyperlink>
          </w:p>
          <w:p w14:paraId="0DB63BC2" w14:textId="77777777" w:rsidR="0018787A" w:rsidRPr="0018787A" w:rsidRDefault="002C053B" w:rsidP="002C05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 w:hanging="4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A4 sheets of copy paper / art materials / </w:t>
            </w:r>
            <w:r w:rsidRPr="00C96DE3">
              <w:rPr>
                <w:sz w:val="20"/>
                <w:szCs w:val="20"/>
              </w:rPr>
              <w:t>Clean recycled items / shells etc from the seashore (optional)</w:t>
            </w:r>
          </w:p>
          <w:p w14:paraId="32B341BE" w14:textId="555DE20F" w:rsidR="003964BA" w:rsidRPr="0018787A" w:rsidRDefault="002C053B" w:rsidP="002C05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18787A">
              <w:rPr>
                <w:sz w:val="20"/>
                <w:szCs w:val="20"/>
              </w:rPr>
              <w:t xml:space="preserve">Also see the Marine Institute’s </w:t>
            </w:r>
            <w:proofErr w:type="spellStart"/>
            <w:r w:rsidRPr="0018787A">
              <w:rPr>
                <w:sz w:val="20"/>
                <w:szCs w:val="20"/>
              </w:rPr>
              <w:t>Powtoons</w:t>
            </w:r>
            <w:proofErr w:type="spellEnd"/>
            <w:r w:rsidRPr="0018787A">
              <w:rPr>
                <w:sz w:val="20"/>
                <w:szCs w:val="20"/>
              </w:rPr>
              <w:t xml:space="preserve"> showing the career profiles of an oceanographers Caroline </w:t>
            </w:r>
            <w:proofErr w:type="spellStart"/>
            <w:r w:rsidRPr="0018787A">
              <w:rPr>
                <w:sz w:val="20"/>
                <w:szCs w:val="20"/>
              </w:rPr>
              <w:t>Cussack</w:t>
            </w:r>
            <w:proofErr w:type="spellEnd"/>
            <w:r w:rsidRPr="0018787A">
              <w:rPr>
                <w:sz w:val="20"/>
                <w:szCs w:val="20"/>
              </w:rPr>
              <w:t xml:space="preserve"> and </w:t>
            </w:r>
            <w:proofErr w:type="spellStart"/>
            <w:r w:rsidRPr="0018787A">
              <w:rPr>
                <w:sz w:val="20"/>
                <w:szCs w:val="20"/>
              </w:rPr>
              <w:t>Trioan</w:t>
            </w:r>
            <w:proofErr w:type="spellEnd"/>
            <w:r w:rsidRPr="0018787A">
              <w:rPr>
                <w:sz w:val="20"/>
                <w:szCs w:val="20"/>
              </w:rPr>
              <w:t xml:space="preserve"> McGrath </w:t>
            </w:r>
            <w:hyperlink r:id="rId11" w:history="1">
              <w:r w:rsidRPr="00A55871">
                <w:rPr>
                  <w:rStyle w:val="Hyperlink"/>
                </w:rPr>
                <w:t>https://www.marine.ie/Home/site-area/working-us/career-profiles</w:t>
              </w:r>
            </w:hyperlink>
          </w:p>
        </w:tc>
      </w:tr>
      <w:tr w:rsidR="003964BA" w:rsidRPr="00203690" w14:paraId="4111188A" w14:textId="77777777" w:rsidTr="0018787A">
        <w:trPr>
          <w:trHeight w:val="1016"/>
        </w:trPr>
        <w:tc>
          <w:tcPr>
            <w:tcW w:w="10065" w:type="dxa"/>
            <w:gridSpan w:val="4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BEFDFD" w14:textId="77777777" w:rsidR="003964BA" w:rsidRPr="0018787A" w:rsidRDefault="003964BA" w:rsidP="00B86D3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87A">
              <w:rPr>
                <w:rFonts w:asciiTheme="minorHAnsi" w:hAnsiTheme="minorHAnsi" w:cstheme="minorHAnsi"/>
                <w:b/>
                <w:sz w:val="20"/>
                <w:szCs w:val="20"/>
              </w:rPr>
              <w:t>Differentiation</w:t>
            </w:r>
          </w:p>
          <w:p w14:paraId="6322973E" w14:textId="77777777" w:rsidR="003964BA" w:rsidRPr="0018787A" w:rsidRDefault="003964BA" w:rsidP="00B86D3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87A">
              <w:rPr>
                <w:rFonts w:asciiTheme="minorHAnsi" w:hAnsiTheme="minorHAnsi" w:cstheme="minorHAnsi"/>
                <w:sz w:val="20"/>
                <w:szCs w:val="20"/>
              </w:rPr>
              <w:t>Higher and Lower order questioning. Differentiate group activities and roles to account of individual needs, by support, task. Mixed ability pairing.</w:t>
            </w:r>
          </w:p>
        </w:tc>
      </w:tr>
      <w:tr w:rsidR="0018787A" w:rsidRPr="002F3FAB" w14:paraId="08DC318E" w14:textId="77777777" w:rsidTr="0018787A">
        <w:trPr>
          <w:trHeight w:val="573"/>
        </w:trPr>
        <w:tc>
          <w:tcPr>
            <w:tcW w:w="10065" w:type="dxa"/>
            <w:gridSpan w:val="4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6AFFB9" w14:textId="77777777" w:rsidR="0018787A" w:rsidRPr="002F3FAB" w:rsidRDefault="0018787A" w:rsidP="00E118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</w:p>
          <w:p w14:paraId="4BE128DC" w14:textId="112E697C" w:rsidR="0018787A" w:rsidRPr="0018787A" w:rsidRDefault="00BB1230" w:rsidP="00E1183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Children</w:t>
            </w:r>
            <w:r w:rsidR="0018787A" w:rsidRPr="001878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KWL chart (What I know, What I want to know, What I learned) </w:t>
            </w:r>
          </w:p>
          <w:p w14:paraId="17E952CC" w14:textId="35177D57" w:rsidR="0018787A" w:rsidRPr="0018787A" w:rsidRDefault="0018787A" w:rsidP="00E1183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878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Teacher observation and questioning: Mind Mapping – colour code what </w:t>
            </w:r>
            <w:r w:rsidR="00BB1230">
              <w:rPr>
                <w:rFonts w:asciiTheme="minorHAnsi" w:hAnsiTheme="minorHAnsi" w:cstheme="minorHAnsi"/>
                <w:bCs/>
                <w:sz w:val="20"/>
                <w:szCs w:val="20"/>
              </w:rPr>
              <w:t>children</w:t>
            </w:r>
            <w:r w:rsidRPr="001878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know / new concepts </w:t>
            </w:r>
          </w:p>
          <w:p w14:paraId="6D1A0B89" w14:textId="77777777" w:rsidR="0018787A" w:rsidRPr="0018787A" w:rsidRDefault="0018787A" w:rsidP="00E1183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8787A">
              <w:rPr>
                <w:rFonts w:asciiTheme="minorHAnsi" w:hAnsiTheme="minorHAnsi" w:cstheme="minorHAnsi"/>
                <w:bCs/>
                <w:sz w:val="20"/>
                <w:szCs w:val="20"/>
              </w:rPr>
              <w:t>Examine learning outcomes before and after e.g. knowledge, understanding, skills.</w:t>
            </w:r>
          </w:p>
          <w:p w14:paraId="1B398626" w14:textId="77777777" w:rsidR="0018787A" w:rsidRPr="002F3FAB" w:rsidRDefault="0018787A" w:rsidP="00E118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8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Evaluation: </w:t>
            </w:r>
            <w:r w:rsidRPr="0018787A">
              <w:rPr>
                <w:rFonts w:asciiTheme="minorHAnsi" w:hAnsiTheme="minorHAnsi" w:cstheme="minorHAnsi"/>
                <w:bCs/>
                <w:sz w:val="20"/>
                <w:szCs w:val="20"/>
              </w:rPr>
              <w:t>Reflect on learning experiences that lead to the outcomes e.g. attitudes, enjoyment, as well as motivation to learn about the subject.</w:t>
            </w:r>
          </w:p>
        </w:tc>
      </w:tr>
      <w:tr w:rsidR="0018787A" w:rsidRPr="008664CC" w14:paraId="2A95FC8F" w14:textId="77777777" w:rsidTr="0018787A">
        <w:trPr>
          <w:trHeight w:val="1016"/>
        </w:trPr>
        <w:tc>
          <w:tcPr>
            <w:tcW w:w="10065" w:type="dxa"/>
            <w:gridSpan w:val="4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65CE96" w14:textId="77777777" w:rsidR="0018787A" w:rsidRPr="002F3FAB" w:rsidRDefault="0018787A" w:rsidP="00E1183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>Linkage and Integration</w:t>
            </w:r>
          </w:p>
          <w:p w14:paraId="16B2F43C" w14:textId="77777777" w:rsidR="0018787A" w:rsidRPr="0018787A" w:rsidRDefault="0018787A" w:rsidP="00E1183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8787A">
              <w:rPr>
                <w:rFonts w:asciiTheme="minorHAnsi" w:hAnsiTheme="minorHAnsi" w:cstheme="minorHAnsi"/>
                <w:bCs/>
                <w:sz w:val="20"/>
                <w:szCs w:val="20"/>
              </w:rPr>
              <w:t>English – writing stories, learning the structures of plots and understanding characters, writing poems.</w:t>
            </w:r>
          </w:p>
          <w:p w14:paraId="6A506DED" w14:textId="77777777" w:rsidR="0018787A" w:rsidRPr="0018787A" w:rsidRDefault="0018787A" w:rsidP="0018787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787A">
              <w:rPr>
                <w:rFonts w:asciiTheme="minorHAnsi" w:hAnsiTheme="minorHAnsi" w:cstheme="minorHAnsi"/>
                <w:bCs/>
                <w:sz w:val="20"/>
                <w:szCs w:val="20"/>
              </w:rPr>
              <w:t>Visual Arts – creative drawing creating awareness of line, shape, form; painting using colour, introduce textiles / recycled items to develop texture.</w:t>
            </w:r>
            <w:r w:rsidRPr="0018787A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Science  / Geography – Environmental awareness and care, caring for my locality / caring for my environment, science and the environment</w:t>
            </w:r>
            <w:r w:rsidRPr="0018787A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Geography – Human Environments, People living and working in local areas, People living and working in contrasting part of Ireland, People in other lands (e.g. island nations)</w:t>
            </w:r>
            <w:r w:rsidRPr="0018787A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Natural Environments – The local and natural environment, Weather and climate.</w:t>
            </w:r>
          </w:p>
        </w:tc>
      </w:tr>
    </w:tbl>
    <w:p w14:paraId="19668D66" w14:textId="55A705B4" w:rsidR="00D35365" w:rsidRPr="00203690" w:rsidRDefault="0018787A" w:rsidP="0018787A">
      <w:pPr>
        <w:tabs>
          <w:tab w:val="left" w:pos="3883"/>
        </w:tabs>
        <w:ind w:left="-567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D35365" w:rsidRPr="00203690" w:rsidSect="0018787A">
      <w:headerReference w:type="default" r:id="rId12"/>
      <w:footerReference w:type="default" r:id="rId13"/>
      <w:pgSz w:w="11906" w:h="16838"/>
      <w:pgMar w:top="1440" w:right="849" w:bottom="1440" w:left="1440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96A97" w14:textId="77777777" w:rsidR="00107C6F" w:rsidRDefault="00107C6F">
      <w:pPr>
        <w:spacing w:after="0" w:line="240" w:lineRule="auto"/>
      </w:pPr>
      <w:r>
        <w:separator/>
      </w:r>
    </w:p>
  </w:endnote>
  <w:endnote w:type="continuationSeparator" w:id="0">
    <w:p w14:paraId="4352073B" w14:textId="77777777" w:rsidR="00107C6F" w:rsidRDefault="0010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76D0" w14:textId="77777777" w:rsidR="00EE3CF8" w:rsidRPr="0018787A" w:rsidRDefault="003964BA" w:rsidP="00EE3CF8">
    <w:pPr>
      <w:pStyle w:val="Footer"/>
      <w:jc w:val="center"/>
      <w:rPr>
        <w:rFonts w:asciiTheme="minorHAnsi" w:hAnsiTheme="minorHAnsi" w:cstheme="minorHAnsi"/>
        <w:sz w:val="24"/>
        <w:szCs w:val="24"/>
      </w:rPr>
    </w:pPr>
    <w:r w:rsidRPr="0018787A">
      <w:rPr>
        <w:rFonts w:asciiTheme="minorHAnsi" w:hAnsiTheme="minorHAnsi" w:cstheme="minorHAnsi"/>
        <w:sz w:val="24"/>
        <w:szCs w:val="24"/>
      </w:rPr>
      <w:t>www.explorers.ie</w:t>
    </w:r>
  </w:p>
  <w:p w14:paraId="0BFDD192" w14:textId="77777777" w:rsidR="00EE3CF8" w:rsidRDefault="00107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35549" w14:textId="77777777" w:rsidR="00107C6F" w:rsidRDefault="00107C6F">
      <w:pPr>
        <w:spacing w:after="0" w:line="240" w:lineRule="auto"/>
      </w:pPr>
      <w:r>
        <w:separator/>
      </w:r>
    </w:p>
  </w:footnote>
  <w:footnote w:type="continuationSeparator" w:id="0">
    <w:p w14:paraId="15D3692C" w14:textId="77777777" w:rsidR="00107C6F" w:rsidRDefault="0010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767A4" w14:textId="77777777" w:rsidR="00EE3CF8" w:rsidRPr="0035308E" w:rsidRDefault="003964BA" w:rsidP="009C7878">
    <w:pPr>
      <w:pStyle w:val="Header"/>
      <w:jc w:val="right"/>
      <w:rPr>
        <w:rFonts w:ascii="Arial" w:hAnsi="Arial" w:cs="Arial"/>
        <w:sz w:val="24"/>
        <w:szCs w:val="24"/>
      </w:rPr>
    </w:pPr>
    <w:r w:rsidRPr="0035308E">
      <w:rPr>
        <w:rFonts w:ascii="Arial" w:hAnsi="Arial" w:cs="Arial"/>
        <w:sz w:val="24"/>
        <w:szCs w:val="24"/>
      </w:rPr>
      <w:t>Explorers Education Programme</w:t>
    </w:r>
    <w:r>
      <w:rPr>
        <w:rFonts w:ascii="Arial" w:hAnsi="Arial" w:cs="Arial"/>
        <w:sz w:val="24"/>
        <w:szCs w:val="24"/>
      </w:rPr>
      <w:t>™</w:t>
    </w:r>
    <w:r w:rsidRPr="0035308E">
      <w:rPr>
        <w:rFonts w:ascii="Arial" w:hAnsi="Arial" w:cs="Arial"/>
        <w:sz w:val="24"/>
        <w:szCs w:val="24"/>
      </w:rPr>
      <w:t xml:space="preserve">                  </w:t>
    </w:r>
    <w:r>
      <w:rPr>
        <w:rFonts w:ascii="Arial" w:hAnsi="Arial" w:cs="Arial"/>
        <w:sz w:val="24"/>
        <w:szCs w:val="24"/>
      </w:rPr>
      <w:t xml:space="preserve">    </w:t>
    </w:r>
    <w:r w:rsidRPr="0035308E">
      <w:rPr>
        <w:rFonts w:ascii="Arial" w:hAnsi="Arial" w:cs="Arial"/>
        <w:sz w:val="24"/>
        <w:szCs w:val="24"/>
      </w:rPr>
      <w:t xml:space="preserve">            </w:t>
    </w:r>
    <w:r w:rsidRPr="0035308E">
      <w:rPr>
        <w:rFonts w:ascii="Arial" w:hAnsi="Arial" w:cs="Arial"/>
        <w:noProof/>
        <w:sz w:val="24"/>
        <w:szCs w:val="24"/>
        <w:lang w:eastAsia="en-IE"/>
      </w:rPr>
      <w:drawing>
        <wp:inline distT="0" distB="0" distL="0" distR="0" wp14:anchorId="1CBD945B" wp14:editId="2FF12CF8">
          <wp:extent cx="685800" cy="676275"/>
          <wp:effectExtent l="0" t="0" r="0" b="9525"/>
          <wp:docPr id="6" name="Picture 6" descr="Explorers Education 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plorers Education Programm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527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8DA"/>
    <w:multiLevelType w:val="hybridMultilevel"/>
    <w:tmpl w:val="37FC07E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2777"/>
    <w:multiLevelType w:val="hybridMultilevel"/>
    <w:tmpl w:val="7ED890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1E28A8"/>
    <w:multiLevelType w:val="hybridMultilevel"/>
    <w:tmpl w:val="EBC46F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963DE"/>
    <w:multiLevelType w:val="hybridMultilevel"/>
    <w:tmpl w:val="C9764282"/>
    <w:lvl w:ilvl="0" w:tplc="3F368BC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28DF"/>
    <w:multiLevelType w:val="hybridMultilevel"/>
    <w:tmpl w:val="4F92243A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0E606B"/>
    <w:multiLevelType w:val="hybridMultilevel"/>
    <w:tmpl w:val="6E32E2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11226"/>
    <w:multiLevelType w:val="hybridMultilevel"/>
    <w:tmpl w:val="FF3641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44F8F"/>
    <w:multiLevelType w:val="hybridMultilevel"/>
    <w:tmpl w:val="F1A61C6A"/>
    <w:lvl w:ilvl="0" w:tplc="3F368BC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tjC1NLY0s7QwMrZU0lEKTi0uzszPAykwqgUAK3EtSiwAAAA="/>
  </w:docVars>
  <w:rsids>
    <w:rsidRoot w:val="003964BA"/>
    <w:rsid w:val="00051CB6"/>
    <w:rsid w:val="000A3391"/>
    <w:rsid w:val="00100327"/>
    <w:rsid w:val="00107C6F"/>
    <w:rsid w:val="00121F39"/>
    <w:rsid w:val="001426C7"/>
    <w:rsid w:val="00165A33"/>
    <w:rsid w:val="0018787A"/>
    <w:rsid w:val="00195DDC"/>
    <w:rsid w:val="00203690"/>
    <w:rsid w:val="00220B9F"/>
    <w:rsid w:val="00257FD8"/>
    <w:rsid w:val="0027422E"/>
    <w:rsid w:val="00274AD3"/>
    <w:rsid w:val="002C053B"/>
    <w:rsid w:val="002C4E62"/>
    <w:rsid w:val="00335ACF"/>
    <w:rsid w:val="003550C5"/>
    <w:rsid w:val="00360E38"/>
    <w:rsid w:val="003614AA"/>
    <w:rsid w:val="00374886"/>
    <w:rsid w:val="003964BA"/>
    <w:rsid w:val="003B2F9D"/>
    <w:rsid w:val="0044623A"/>
    <w:rsid w:val="004B327A"/>
    <w:rsid w:val="004C590E"/>
    <w:rsid w:val="004D5BD6"/>
    <w:rsid w:val="00531211"/>
    <w:rsid w:val="005622DD"/>
    <w:rsid w:val="00575D23"/>
    <w:rsid w:val="005932C2"/>
    <w:rsid w:val="006213E2"/>
    <w:rsid w:val="0063373E"/>
    <w:rsid w:val="00660C2F"/>
    <w:rsid w:val="00667912"/>
    <w:rsid w:val="00674DC1"/>
    <w:rsid w:val="006925A3"/>
    <w:rsid w:val="006C573E"/>
    <w:rsid w:val="0075393C"/>
    <w:rsid w:val="0079293F"/>
    <w:rsid w:val="00802EF4"/>
    <w:rsid w:val="00880773"/>
    <w:rsid w:val="00882784"/>
    <w:rsid w:val="008C03C2"/>
    <w:rsid w:val="008D303F"/>
    <w:rsid w:val="00906F6C"/>
    <w:rsid w:val="00930DA6"/>
    <w:rsid w:val="00977140"/>
    <w:rsid w:val="009B5F72"/>
    <w:rsid w:val="009C2A86"/>
    <w:rsid w:val="009E69D5"/>
    <w:rsid w:val="00A33181"/>
    <w:rsid w:val="00A53E21"/>
    <w:rsid w:val="00AA1030"/>
    <w:rsid w:val="00BA62B1"/>
    <w:rsid w:val="00BB1230"/>
    <w:rsid w:val="00BE2A2A"/>
    <w:rsid w:val="00BE6E36"/>
    <w:rsid w:val="00C23D8B"/>
    <w:rsid w:val="00CF7380"/>
    <w:rsid w:val="00D10A83"/>
    <w:rsid w:val="00D35365"/>
    <w:rsid w:val="00DE7CD5"/>
    <w:rsid w:val="00E14C5F"/>
    <w:rsid w:val="00E656D3"/>
    <w:rsid w:val="00E73827"/>
    <w:rsid w:val="00E918EA"/>
    <w:rsid w:val="00EF6D06"/>
    <w:rsid w:val="00F06206"/>
    <w:rsid w:val="00FF065C"/>
    <w:rsid w:val="0DBAD1F6"/>
    <w:rsid w:val="4F31170B"/>
    <w:rsid w:val="62A3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1170B"/>
  <w15:chartTrackingRefBased/>
  <w15:docId w15:val="{F6358101-C9CE-4FDD-8E04-062B45E9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6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64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6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4B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C2A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C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ocea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climate-chang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ine.ie/Home/site-area/working-us/career-profil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imatekids.nasa.gov/menu/big-ques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imatekids.nasa.gov/menu/pla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 Institute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Crowley</dc:creator>
  <cp:keywords/>
  <dc:description/>
  <cp:lastModifiedBy>cushla</cp:lastModifiedBy>
  <cp:revision>10</cp:revision>
  <dcterms:created xsi:type="dcterms:W3CDTF">2020-02-03T16:11:00Z</dcterms:created>
  <dcterms:modified xsi:type="dcterms:W3CDTF">2020-02-05T11:21:00Z</dcterms:modified>
</cp:coreProperties>
</file>